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AD5B8" w14:textId="28BD244D" w:rsidR="00857289" w:rsidRDefault="00857289" w:rsidP="003D34A3">
      <w:pPr>
        <w:pStyle w:val="NoSpacing"/>
        <w:rPr>
          <w:rFonts w:ascii="Times New Roman" w:hAnsi="Times New Roman" w:cs="Times New Roman"/>
          <w:sz w:val="24"/>
          <w:szCs w:val="24"/>
        </w:rPr>
      </w:pPr>
      <w:r>
        <w:rPr>
          <w:rFonts w:ascii="Times New Roman" w:hAnsi="Times New Roman" w:cs="Times New Roman"/>
          <w:sz w:val="24"/>
          <w:szCs w:val="24"/>
        </w:rPr>
        <w:t>$30,000,000,000,000</w:t>
      </w:r>
    </w:p>
    <w:p w14:paraId="780E5952" w14:textId="4C8FA4A4" w:rsidR="00857289" w:rsidRDefault="00857289" w:rsidP="003D34A3">
      <w:pPr>
        <w:pStyle w:val="NoSpacing"/>
        <w:rPr>
          <w:rFonts w:ascii="Times New Roman" w:hAnsi="Times New Roman" w:cs="Times New Roman"/>
          <w:sz w:val="24"/>
          <w:szCs w:val="24"/>
        </w:rPr>
      </w:pPr>
    </w:p>
    <w:p w14:paraId="1543B6AD" w14:textId="4D291E8A" w:rsidR="006C06F0" w:rsidRPr="003D34A3" w:rsidRDefault="00A26849" w:rsidP="003D34A3">
      <w:pPr>
        <w:pStyle w:val="NoSpacing"/>
        <w:rPr>
          <w:rFonts w:ascii="Times New Roman" w:hAnsi="Times New Roman" w:cs="Times New Roman"/>
          <w:sz w:val="24"/>
          <w:szCs w:val="24"/>
        </w:rPr>
      </w:pPr>
      <w:r w:rsidRPr="003D34A3">
        <w:rPr>
          <w:rFonts w:ascii="Times New Roman" w:hAnsi="Times New Roman" w:cs="Times New Roman"/>
          <w:sz w:val="24"/>
          <w:szCs w:val="24"/>
        </w:rPr>
        <w:t xml:space="preserve">Less than five years ago, I wrote an article related to the nearly $20 </w:t>
      </w:r>
      <w:r w:rsidR="0067319D" w:rsidRPr="003D34A3">
        <w:rPr>
          <w:rFonts w:ascii="Times New Roman" w:hAnsi="Times New Roman" w:cs="Times New Roman"/>
          <w:sz w:val="24"/>
          <w:szCs w:val="24"/>
        </w:rPr>
        <w:t>trillion</w:t>
      </w:r>
      <w:r w:rsidRPr="003D34A3">
        <w:rPr>
          <w:rFonts w:ascii="Times New Roman" w:hAnsi="Times New Roman" w:cs="Times New Roman"/>
          <w:sz w:val="24"/>
          <w:szCs w:val="24"/>
        </w:rPr>
        <w:t xml:space="preserve"> in </w:t>
      </w:r>
      <w:r w:rsidR="00947588">
        <w:rPr>
          <w:rFonts w:ascii="Times New Roman" w:hAnsi="Times New Roman" w:cs="Times New Roman"/>
          <w:sz w:val="24"/>
          <w:szCs w:val="24"/>
        </w:rPr>
        <w:t>Federal</w:t>
      </w:r>
      <w:r w:rsidRPr="003D34A3">
        <w:rPr>
          <w:rFonts w:ascii="Times New Roman" w:hAnsi="Times New Roman" w:cs="Times New Roman"/>
          <w:sz w:val="24"/>
          <w:szCs w:val="24"/>
        </w:rPr>
        <w:t xml:space="preserve"> national debt.  Recently, that debt level has breached the $30 trillion mark and continues to climb.</w:t>
      </w:r>
      <w:r w:rsidR="003D34A3" w:rsidRPr="003D34A3">
        <w:rPr>
          <w:rFonts w:ascii="Times New Roman" w:hAnsi="Times New Roman" w:cs="Times New Roman"/>
          <w:sz w:val="24"/>
          <w:szCs w:val="24"/>
        </w:rPr>
        <w:t xml:space="preserve">  </w:t>
      </w:r>
      <w:r w:rsidRPr="003D34A3">
        <w:rPr>
          <w:rFonts w:ascii="Times New Roman" w:hAnsi="Times New Roman" w:cs="Times New Roman"/>
          <w:sz w:val="24"/>
          <w:szCs w:val="24"/>
        </w:rPr>
        <w:t xml:space="preserve"> </w:t>
      </w:r>
      <w:r w:rsidR="003D34A3" w:rsidRPr="003D34A3">
        <w:rPr>
          <w:rFonts w:ascii="Times New Roman" w:hAnsi="Times New Roman" w:cs="Times New Roman"/>
          <w:sz w:val="24"/>
          <w:szCs w:val="24"/>
        </w:rPr>
        <w:t xml:space="preserve">These figures do not include state or local debt or personal debt such as mortgages, student loans or credit card balances.   </w:t>
      </w:r>
    </w:p>
    <w:p w14:paraId="30BF016A" w14:textId="77777777" w:rsidR="006C06F0" w:rsidRDefault="006C06F0" w:rsidP="003D34A3">
      <w:pPr>
        <w:pStyle w:val="NoSpacing"/>
      </w:pPr>
    </w:p>
    <w:p w14:paraId="3DAC02EB" w14:textId="1EC17E93" w:rsidR="00857289" w:rsidRDefault="00A26849" w:rsidP="003D34A3">
      <w:pPr>
        <w:pStyle w:val="NoSpacing"/>
        <w:rPr>
          <w:rFonts w:ascii="Times New Roman" w:hAnsi="Times New Roman" w:cs="Times New Roman"/>
          <w:sz w:val="24"/>
          <w:szCs w:val="24"/>
        </w:rPr>
      </w:pPr>
      <w:r w:rsidRPr="00A26849">
        <w:rPr>
          <w:rFonts w:ascii="Times New Roman" w:hAnsi="Times New Roman" w:cs="Times New Roman"/>
          <w:sz w:val="24"/>
          <w:szCs w:val="24"/>
        </w:rPr>
        <w:t>The Federal debt has accumulated for many reasons but stated simply, over time, the Federal Government has spent more than it has received in tax revenue.  The difference between tax revenue and spending is funded by issuing debt securities, essentially borrowing those “overspent” dollars.</w:t>
      </w:r>
      <w:r w:rsidR="003D34A3">
        <w:rPr>
          <w:rFonts w:ascii="Times New Roman" w:hAnsi="Times New Roman" w:cs="Times New Roman"/>
          <w:sz w:val="24"/>
          <w:szCs w:val="24"/>
        </w:rPr>
        <w:t xml:space="preserve">  </w:t>
      </w:r>
      <w:r w:rsidRPr="00A26849">
        <w:rPr>
          <w:rFonts w:ascii="Times New Roman" w:hAnsi="Times New Roman" w:cs="Times New Roman"/>
          <w:sz w:val="24"/>
          <w:szCs w:val="24"/>
        </w:rPr>
        <w:t>This debt is held by, and owed to, individuals and corporations, state and local governments, foreign governments, Federal Reserve banks, as well as intra-governmental agencies</w:t>
      </w:r>
      <w:r w:rsidR="006C06F0">
        <w:rPr>
          <w:rFonts w:ascii="Times New Roman" w:hAnsi="Times New Roman" w:cs="Times New Roman"/>
          <w:sz w:val="24"/>
          <w:szCs w:val="24"/>
        </w:rPr>
        <w:t>.  Major foreign holders of th</w:t>
      </w:r>
      <w:r w:rsidR="00947588">
        <w:rPr>
          <w:rFonts w:ascii="Times New Roman" w:hAnsi="Times New Roman" w:cs="Times New Roman"/>
          <w:sz w:val="24"/>
          <w:szCs w:val="24"/>
        </w:rPr>
        <w:t>is</w:t>
      </w:r>
      <w:r w:rsidR="006C06F0">
        <w:rPr>
          <w:rFonts w:ascii="Times New Roman" w:hAnsi="Times New Roman" w:cs="Times New Roman"/>
          <w:sz w:val="24"/>
          <w:szCs w:val="24"/>
        </w:rPr>
        <w:t xml:space="preserve"> debt include</w:t>
      </w:r>
      <w:r w:rsidR="00947588">
        <w:rPr>
          <w:rFonts w:ascii="Times New Roman" w:hAnsi="Times New Roman" w:cs="Times New Roman"/>
          <w:sz w:val="24"/>
          <w:szCs w:val="24"/>
        </w:rPr>
        <w:t>s</w:t>
      </w:r>
      <w:r w:rsidR="006C06F0">
        <w:rPr>
          <w:rFonts w:ascii="Times New Roman" w:hAnsi="Times New Roman" w:cs="Times New Roman"/>
          <w:sz w:val="24"/>
          <w:szCs w:val="24"/>
        </w:rPr>
        <w:t xml:space="preserve"> Japan ($1,340.6 billion) and China ($1,080.8 billion)</w:t>
      </w:r>
      <w:r w:rsidR="006C06F0">
        <w:rPr>
          <w:rFonts w:ascii="Times New Roman" w:hAnsi="Times New Roman" w:cs="Times New Roman"/>
          <w:sz w:val="24"/>
          <w:szCs w:val="24"/>
          <w:vertAlign w:val="superscript"/>
        </w:rPr>
        <w:t>1</w:t>
      </w:r>
      <w:r w:rsidR="006C06F0">
        <w:rPr>
          <w:rFonts w:ascii="Times New Roman" w:hAnsi="Times New Roman" w:cs="Times New Roman"/>
          <w:sz w:val="24"/>
          <w:szCs w:val="24"/>
        </w:rPr>
        <w:t>.</w:t>
      </w:r>
    </w:p>
    <w:p w14:paraId="71A6CF13" w14:textId="0BC478DB" w:rsidR="00857289" w:rsidRDefault="00857289" w:rsidP="003D34A3">
      <w:pPr>
        <w:pStyle w:val="NoSpacing"/>
        <w:rPr>
          <w:rFonts w:ascii="Times New Roman" w:hAnsi="Times New Roman" w:cs="Times New Roman"/>
          <w:sz w:val="24"/>
          <w:szCs w:val="24"/>
        </w:rPr>
      </w:pPr>
    </w:p>
    <w:p w14:paraId="0B5D1C24" w14:textId="1C8F7C04" w:rsidR="00A26849" w:rsidRDefault="00A26849" w:rsidP="003D34A3">
      <w:pPr>
        <w:pStyle w:val="NoSpacing"/>
        <w:rPr>
          <w:rFonts w:ascii="Times New Roman" w:hAnsi="Times New Roman" w:cs="Times New Roman"/>
          <w:sz w:val="24"/>
          <w:szCs w:val="24"/>
        </w:rPr>
      </w:pPr>
      <w:r w:rsidRPr="00A26849">
        <w:rPr>
          <w:rFonts w:ascii="Times New Roman" w:hAnsi="Times New Roman" w:cs="Times New Roman"/>
          <w:sz w:val="24"/>
          <w:szCs w:val="24"/>
        </w:rPr>
        <w:t>Thirty-trillion is a difficult</w:t>
      </w:r>
      <w:r>
        <w:rPr>
          <w:rFonts w:ascii="Times New Roman" w:hAnsi="Times New Roman" w:cs="Times New Roman"/>
          <w:sz w:val="24"/>
          <w:szCs w:val="24"/>
        </w:rPr>
        <w:t xml:space="preserve"> number</w:t>
      </w:r>
      <w:r w:rsidRPr="00A26849">
        <w:rPr>
          <w:rFonts w:ascii="Times New Roman" w:hAnsi="Times New Roman" w:cs="Times New Roman"/>
          <w:sz w:val="24"/>
          <w:szCs w:val="24"/>
        </w:rPr>
        <w:t xml:space="preserve"> to digest or even understand its rel</w:t>
      </w:r>
      <w:r>
        <w:rPr>
          <w:rFonts w:ascii="Times New Roman" w:hAnsi="Times New Roman" w:cs="Times New Roman"/>
          <w:sz w:val="24"/>
          <w:szCs w:val="24"/>
        </w:rPr>
        <w:t xml:space="preserve">evance.  Perhaps some examples would illustrate the magnitude of this number.  </w:t>
      </w:r>
      <w:r w:rsidRPr="00A26849">
        <w:rPr>
          <w:rFonts w:ascii="Times New Roman" w:hAnsi="Times New Roman" w:cs="Times New Roman"/>
          <w:sz w:val="24"/>
          <w:szCs w:val="24"/>
        </w:rPr>
        <w:t xml:space="preserve">If a one-dollar bill is laid end-to-end </w:t>
      </w:r>
      <w:r w:rsidR="00115978">
        <w:rPr>
          <w:rFonts w:ascii="Times New Roman" w:hAnsi="Times New Roman" w:cs="Times New Roman"/>
          <w:sz w:val="24"/>
          <w:szCs w:val="24"/>
        </w:rPr>
        <w:t xml:space="preserve">continuously </w:t>
      </w:r>
      <w:r w:rsidRPr="00A26849">
        <w:rPr>
          <w:rFonts w:ascii="Times New Roman" w:hAnsi="Times New Roman" w:cs="Times New Roman"/>
          <w:sz w:val="24"/>
          <w:szCs w:val="24"/>
        </w:rPr>
        <w:t xml:space="preserve">around the circumference of the earth, it would take over </w:t>
      </w:r>
      <w:r w:rsidR="009B7D02">
        <w:rPr>
          <w:rFonts w:ascii="Times New Roman" w:hAnsi="Times New Roman" w:cs="Times New Roman"/>
          <w:sz w:val="24"/>
          <w:szCs w:val="24"/>
        </w:rPr>
        <w:t>115,000</w:t>
      </w:r>
      <w:r w:rsidRPr="00A26849">
        <w:rPr>
          <w:rFonts w:ascii="Times New Roman" w:hAnsi="Times New Roman" w:cs="Times New Roman"/>
          <w:sz w:val="24"/>
          <w:szCs w:val="24"/>
        </w:rPr>
        <w:t xml:space="preserve"> trips around the world to equal thirty trillion dollars!  </w:t>
      </w:r>
      <w:r w:rsidR="00115978">
        <w:rPr>
          <w:rFonts w:ascii="Times New Roman" w:hAnsi="Times New Roman" w:cs="Times New Roman"/>
          <w:sz w:val="24"/>
          <w:szCs w:val="24"/>
        </w:rPr>
        <w:t>From another view</w:t>
      </w:r>
      <w:r w:rsidRPr="00A26849">
        <w:rPr>
          <w:rFonts w:ascii="Times New Roman" w:hAnsi="Times New Roman" w:cs="Times New Roman"/>
          <w:sz w:val="24"/>
          <w:szCs w:val="24"/>
        </w:rPr>
        <w:t>, if the total US national debt was divided equally per U</w:t>
      </w:r>
      <w:r w:rsidR="00947588">
        <w:rPr>
          <w:rFonts w:ascii="Times New Roman" w:hAnsi="Times New Roman" w:cs="Times New Roman"/>
          <w:sz w:val="24"/>
          <w:szCs w:val="24"/>
        </w:rPr>
        <w:t>.</w:t>
      </w:r>
      <w:r w:rsidRPr="00A26849">
        <w:rPr>
          <w:rFonts w:ascii="Times New Roman" w:hAnsi="Times New Roman" w:cs="Times New Roman"/>
          <w:sz w:val="24"/>
          <w:szCs w:val="24"/>
        </w:rPr>
        <w:t>S</w:t>
      </w:r>
      <w:r w:rsidR="00947588">
        <w:rPr>
          <w:rFonts w:ascii="Times New Roman" w:hAnsi="Times New Roman" w:cs="Times New Roman"/>
          <w:sz w:val="24"/>
          <w:szCs w:val="24"/>
        </w:rPr>
        <w:t>.</w:t>
      </w:r>
      <w:r w:rsidRPr="00A26849">
        <w:rPr>
          <w:rFonts w:ascii="Times New Roman" w:hAnsi="Times New Roman" w:cs="Times New Roman"/>
          <w:sz w:val="24"/>
          <w:szCs w:val="24"/>
        </w:rPr>
        <w:t xml:space="preserve"> citizen, their “portion” of the debt would be over $90,000 each.</w:t>
      </w:r>
      <w:r w:rsidR="0067319D">
        <w:rPr>
          <w:rFonts w:ascii="Times New Roman" w:hAnsi="Times New Roman" w:cs="Times New Roman"/>
          <w:sz w:val="24"/>
          <w:szCs w:val="24"/>
        </w:rPr>
        <w:t xml:space="preserve">  </w:t>
      </w:r>
    </w:p>
    <w:p w14:paraId="2BCA0741" w14:textId="00851259" w:rsidR="00A26849" w:rsidRDefault="00A26849" w:rsidP="003D34A3">
      <w:pPr>
        <w:pStyle w:val="NoSpacing"/>
        <w:rPr>
          <w:rFonts w:ascii="Times New Roman" w:hAnsi="Times New Roman" w:cs="Times New Roman"/>
          <w:sz w:val="24"/>
          <w:szCs w:val="24"/>
        </w:rPr>
      </w:pPr>
    </w:p>
    <w:p w14:paraId="7B498571" w14:textId="6489C922" w:rsidR="00700A7A" w:rsidRDefault="003D34A3" w:rsidP="003D34A3">
      <w:pPr>
        <w:pStyle w:val="NoSpacing"/>
        <w:rPr>
          <w:rFonts w:ascii="Times New Roman" w:hAnsi="Times New Roman" w:cs="Times New Roman"/>
          <w:sz w:val="24"/>
          <w:szCs w:val="24"/>
        </w:rPr>
      </w:pPr>
      <w:r>
        <w:rPr>
          <w:rFonts w:ascii="Times New Roman" w:hAnsi="Times New Roman" w:cs="Times New Roman"/>
          <w:sz w:val="24"/>
          <w:szCs w:val="24"/>
        </w:rPr>
        <w:t xml:space="preserve">As individuals and families, what does this mean and </w:t>
      </w:r>
      <w:r w:rsidR="00DB177A">
        <w:rPr>
          <w:rFonts w:ascii="Times New Roman" w:hAnsi="Times New Roman" w:cs="Times New Roman"/>
          <w:sz w:val="24"/>
          <w:szCs w:val="24"/>
        </w:rPr>
        <w:t xml:space="preserve">what should </w:t>
      </w:r>
      <w:r w:rsidR="00947588">
        <w:rPr>
          <w:rFonts w:ascii="Times New Roman" w:hAnsi="Times New Roman" w:cs="Times New Roman"/>
          <w:sz w:val="24"/>
          <w:szCs w:val="24"/>
        </w:rPr>
        <w:t xml:space="preserve">we </w:t>
      </w:r>
      <w:r w:rsidR="00DB177A">
        <w:rPr>
          <w:rFonts w:ascii="Times New Roman" w:hAnsi="Times New Roman" w:cs="Times New Roman"/>
          <w:sz w:val="24"/>
          <w:szCs w:val="24"/>
        </w:rPr>
        <w:t>do about</w:t>
      </w:r>
      <w:r w:rsidR="00700A7A">
        <w:rPr>
          <w:rFonts w:ascii="Times New Roman" w:hAnsi="Times New Roman" w:cs="Times New Roman"/>
          <w:sz w:val="24"/>
          <w:szCs w:val="24"/>
        </w:rPr>
        <w:t xml:space="preserve"> this behemoth debt load?  In short, nobody really knows how the story will end.  In theory, unlike you and I, governments do not have a life expectancy and debt can be rolled to the next generations indefinitely.  However, if our leaders and legislatures want to address this issue, it will likely mean lower spending, higher taxes</w:t>
      </w:r>
      <w:r w:rsidR="00DB177A">
        <w:rPr>
          <w:rFonts w:ascii="Times New Roman" w:hAnsi="Times New Roman" w:cs="Times New Roman"/>
          <w:sz w:val="24"/>
          <w:szCs w:val="24"/>
        </w:rPr>
        <w:t>,</w:t>
      </w:r>
      <w:r w:rsidR="00700A7A">
        <w:rPr>
          <w:rFonts w:ascii="Times New Roman" w:hAnsi="Times New Roman" w:cs="Times New Roman"/>
          <w:sz w:val="24"/>
          <w:szCs w:val="24"/>
        </w:rPr>
        <w:t xml:space="preserve"> or a combination of the two in the future.  </w:t>
      </w:r>
    </w:p>
    <w:p w14:paraId="32137520" w14:textId="77777777" w:rsidR="00700A7A" w:rsidRDefault="00700A7A" w:rsidP="003D34A3">
      <w:pPr>
        <w:pStyle w:val="NoSpacing"/>
        <w:rPr>
          <w:rFonts w:ascii="Times New Roman" w:hAnsi="Times New Roman" w:cs="Times New Roman"/>
          <w:sz w:val="24"/>
          <w:szCs w:val="24"/>
        </w:rPr>
      </w:pPr>
    </w:p>
    <w:p w14:paraId="6CDDCB8F" w14:textId="14F609A0" w:rsidR="006D327B" w:rsidRDefault="00700A7A" w:rsidP="003D34A3">
      <w:pPr>
        <w:pStyle w:val="NoSpacing"/>
        <w:rPr>
          <w:rFonts w:ascii="Times New Roman" w:hAnsi="Times New Roman" w:cs="Times New Roman"/>
          <w:sz w:val="24"/>
          <w:szCs w:val="24"/>
        </w:rPr>
      </w:pPr>
      <w:r>
        <w:rPr>
          <w:rFonts w:ascii="Times New Roman" w:hAnsi="Times New Roman" w:cs="Times New Roman"/>
          <w:sz w:val="24"/>
          <w:szCs w:val="24"/>
        </w:rPr>
        <w:t xml:space="preserve">Expect lower economic growth rates in the future which will likely lead to lower returns on financial assets.  If more future tax revenues go towards debt servicing (paying principal and interest on that debt), these tax revenue </w:t>
      </w:r>
      <w:r w:rsidRPr="00700A7A">
        <w:rPr>
          <w:rFonts w:ascii="Times New Roman" w:hAnsi="Times New Roman" w:cs="Times New Roman"/>
          <w:sz w:val="24"/>
          <w:szCs w:val="24"/>
        </w:rPr>
        <w:t>dollars are not available for more economically stimulative activities such as building roads and schools.</w:t>
      </w:r>
      <w:r w:rsidR="006D327B">
        <w:rPr>
          <w:rFonts w:ascii="Times New Roman" w:hAnsi="Times New Roman" w:cs="Times New Roman"/>
          <w:sz w:val="24"/>
          <w:szCs w:val="24"/>
        </w:rPr>
        <w:t xml:space="preserve">  If lower rates of return on financial assets are expected, a higher level of savings may be required to meet a stated financial goal.</w:t>
      </w:r>
    </w:p>
    <w:p w14:paraId="4098A6BE" w14:textId="77777777" w:rsidR="006D327B" w:rsidRDefault="006D327B" w:rsidP="003D34A3">
      <w:pPr>
        <w:pStyle w:val="NoSpacing"/>
        <w:rPr>
          <w:rFonts w:ascii="Times New Roman" w:hAnsi="Times New Roman" w:cs="Times New Roman"/>
          <w:sz w:val="24"/>
          <w:szCs w:val="24"/>
        </w:rPr>
      </w:pPr>
    </w:p>
    <w:p w14:paraId="5105C8EE" w14:textId="28545506" w:rsidR="00857289" w:rsidRDefault="006D327B" w:rsidP="006D327B">
      <w:pPr>
        <w:pStyle w:val="NoSpacing"/>
        <w:rPr>
          <w:rFonts w:ascii="Times New Roman" w:hAnsi="Times New Roman" w:cs="Times New Roman"/>
          <w:sz w:val="24"/>
          <w:szCs w:val="24"/>
        </w:rPr>
      </w:pPr>
      <w:r>
        <w:rPr>
          <w:rFonts w:ascii="Times New Roman" w:hAnsi="Times New Roman" w:cs="Times New Roman"/>
          <w:sz w:val="24"/>
          <w:szCs w:val="24"/>
        </w:rPr>
        <w:t xml:space="preserve">If tax rates rise in the future in order to raise revenue and reduce debt levels, it may be prudent to consider what tax advantaged opportunities are </w:t>
      </w:r>
      <w:r w:rsidR="00947588">
        <w:rPr>
          <w:rFonts w:ascii="Times New Roman" w:hAnsi="Times New Roman" w:cs="Times New Roman"/>
          <w:sz w:val="24"/>
          <w:szCs w:val="24"/>
        </w:rPr>
        <w:t xml:space="preserve">currently </w:t>
      </w:r>
      <w:r>
        <w:rPr>
          <w:rFonts w:ascii="Times New Roman" w:hAnsi="Times New Roman" w:cs="Times New Roman"/>
          <w:sz w:val="24"/>
          <w:szCs w:val="24"/>
        </w:rPr>
        <w:t>availabl</w:t>
      </w:r>
      <w:r w:rsidR="00947588">
        <w:rPr>
          <w:rFonts w:ascii="Times New Roman" w:hAnsi="Times New Roman" w:cs="Times New Roman"/>
          <w:sz w:val="24"/>
          <w:szCs w:val="24"/>
        </w:rPr>
        <w:t>e that</w:t>
      </w:r>
      <w:r>
        <w:rPr>
          <w:rFonts w:ascii="Times New Roman" w:hAnsi="Times New Roman" w:cs="Times New Roman"/>
          <w:sz w:val="24"/>
          <w:szCs w:val="24"/>
        </w:rPr>
        <w:t xml:space="preserve"> eliminate the consideration for future </w:t>
      </w:r>
      <w:r w:rsidR="00DB177A">
        <w:rPr>
          <w:rFonts w:ascii="Times New Roman" w:hAnsi="Times New Roman" w:cs="Times New Roman"/>
          <w:sz w:val="24"/>
          <w:szCs w:val="24"/>
        </w:rPr>
        <w:t xml:space="preserve">and uncertain </w:t>
      </w:r>
      <w:r>
        <w:rPr>
          <w:rFonts w:ascii="Times New Roman" w:hAnsi="Times New Roman" w:cs="Times New Roman"/>
          <w:sz w:val="24"/>
          <w:szCs w:val="24"/>
        </w:rPr>
        <w:t xml:space="preserve">tax rates.  </w:t>
      </w:r>
    </w:p>
    <w:p w14:paraId="4DCD1E3F" w14:textId="77777777" w:rsidR="006D327B" w:rsidRDefault="006D327B" w:rsidP="006D327B">
      <w:pPr>
        <w:pStyle w:val="NoSpacing"/>
        <w:rPr>
          <w:rFonts w:ascii="Times New Roman" w:hAnsi="Times New Roman" w:cs="Times New Roman"/>
          <w:sz w:val="24"/>
          <w:szCs w:val="24"/>
        </w:rPr>
      </w:pPr>
    </w:p>
    <w:p w14:paraId="6FCCB73C" w14:textId="0BFFA2FD" w:rsidR="00857289" w:rsidRDefault="006D327B" w:rsidP="003D34A3">
      <w:pPr>
        <w:pStyle w:val="NoSpacing"/>
        <w:rPr>
          <w:rFonts w:ascii="Times New Roman" w:hAnsi="Times New Roman" w:cs="Times New Roman"/>
          <w:sz w:val="24"/>
          <w:szCs w:val="24"/>
        </w:rPr>
      </w:pPr>
      <w:r>
        <w:rPr>
          <w:rFonts w:ascii="Times New Roman" w:hAnsi="Times New Roman" w:cs="Times New Roman"/>
          <w:sz w:val="24"/>
          <w:szCs w:val="24"/>
        </w:rPr>
        <w:t>Ultimately our focus should be on controlling what we can control and what matter</w:t>
      </w:r>
      <w:r w:rsidR="002156EE">
        <w:rPr>
          <w:rFonts w:ascii="Times New Roman" w:hAnsi="Times New Roman" w:cs="Times New Roman"/>
          <w:sz w:val="24"/>
          <w:szCs w:val="24"/>
        </w:rPr>
        <w:t>s</w:t>
      </w:r>
      <w:r w:rsidR="00115978">
        <w:rPr>
          <w:rFonts w:ascii="Times New Roman" w:hAnsi="Times New Roman" w:cs="Times New Roman"/>
          <w:sz w:val="24"/>
          <w:szCs w:val="24"/>
        </w:rPr>
        <w:t xml:space="preserve"> and not</w:t>
      </w:r>
      <w:r w:rsidR="002156EE">
        <w:rPr>
          <w:rFonts w:ascii="Times New Roman" w:hAnsi="Times New Roman" w:cs="Times New Roman"/>
          <w:sz w:val="24"/>
          <w:szCs w:val="24"/>
        </w:rPr>
        <w:t xml:space="preserve"> be paralyzed by fear.</w:t>
      </w:r>
      <w:r w:rsidR="00DB177A">
        <w:rPr>
          <w:rFonts w:ascii="Times New Roman" w:hAnsi="Times New Roman" w:cs="Times New Roman"/>
          <w:sz w:val="24"/>
          <w:szCs w:val="24"/>
        </w:rPr>
        <w:t xml:space="preserve">  </w:t>
      </w:r>
      <w:r w:rsidR="002156EE">
        <w:rPr>
          <w:rFonts w:ascii="Times New Roman" w:hAnsi="Times New Roman" w:cs="Times New Roman"/>
          <w:sz w:val="24"/>
          <w:szCs w:val="24"/>
        </w:rPr>
        <w:t>Prioritizing financial goals, budgeting, maintaining an adequate emergency fund, and increasing financial literacy are all within our control.</w:t>
      </w:r>
      <w:r w:rsidR="00DB177A">
        <w:rPr>
          <w:rFonts w:ascii="Times New Roman" w:hAnsi="Times New Roman" w:cs="Times New Roman"/>
          <w:sz w:val="24"/>
          <w:szCs w:val="24"/>
        </w:rPr>
        <w:t xml:space="preserve"> </w:t>
      </w:r>
      <w:r w:rsidR="00DB177A" w:rsidRPr="00DB177A">
        <w:rPr>
          <w:rFonts w:ascii="Times New Roman" w:hAnsi="Times New Roman" w:cs="Times New Roman"/>
          <w:sz w:val="24"/>
          <w:szCs w:val="24"/>
        </w:rPr>
        <w:t xml:space="preserve">By focusing locally on our own day-to-day financial decisions and behaviors, we can worry less about big picture things we cannot control.  </w:t>
      </w:r>
    </w:p>
    <w:p w14:paraId="5D8C3EA5" w14:textId="77777777" w:rsidR="00857289" w:rsidRPr="00857289" w:rsidRDefault="00857289" w:rsidP="003D34A3">
      <w:pPr>
        <w:pStyle w:val="NoSpacing"/>
        <w:rPr>
          <w:rFonts w:ascii="Times New Roman" w:hAnsi="Times New Roman" w:cs="Times New Roman"/>
          <w:sz w:val="24"/>
          <w:szCs w:val="24"/>
        </w:rPr>
      </w:pPr>
    </w:p>
    <w:p w14:paraId="279D9CE0" w14:textId="46B8ACC4" w:rsidR="00857289" w:rsidRPr="002156EE" w:rsidRDefault="00857289" w:rsidP="003D34A3">
      <w:pPr>
        <w:pStyle w:val="NoSpacing"/>
        <w:rPr>
          <w:rFonts w:ascii="Times New Roman" w:hAnsi="Times New Roman" w:cs="Times New Roman"/>
          <w:sz w:val="24"/>
          <w:szCs w:val="24"/>
        </w:rPr>
      </w:pPr>
      <w:r w:rsidRPr="00857289">
        <w:rPr>
          <w:rFonts w:ascii="Times New Roman" w:hAnsi="Times New Roman" w:cs="Times New Roman"/>
          <w:sz w:val="24"/>
          <w:szCs w:val="24"/>
        </w:rPr>
        <w:t>.</w:t>
      </w:r>
      <w:r w:rsidRPr="00857289">
        <w:rPr>
          <w:rFonts w:ascii="Times New Roman" w:hAnsi="Times New Roman" w:cs="Times New Roman"/>
          <w:i/>
          <w:iCs/>
          <w:sz w:val="24"/>
          <w:szCs w:val="24"/>
        </w:rPr>
        <w:t>Adam Smit is CERTIFIED FINANCIAL PLANNER™ with Adam Smit Investment Management LLC and a registered principal of LPL Financial.  This article is for general information only and not intended to provide specific advice or recommendations for any individual.  Securities offered through LPL Financial.  Member FINRA/SIPC.</w:t>
      </w:r>
    </w:p>
    <w:p w14:paraId="2EC64BE0" w14:textId="08599889" w:rsidR="006C06F0" w:rsidRDefault="006C06F0" w:rsidP="00857289">
      <w:pPr>
        <w:pStyle w:val="NoSpacing"/>
        <w:rPr>
          <w:rFonts w:ascii="Times New Roman" w:hAnsi="Times New Roman" w:cs="Times New Roman"/>
          <w:i/>
          <w:iCs/>
          <w:sz w:val="24"/>
          <w:szCs w:val="24"/>
        </w:rPr>
      </w:pPr>
    </w:p>
    <w:p w14:paraId="703D702C" w14:textId="541369AC" w:rsidR="006C06F0" w:rsidRPr="00857289" w:rsidRDefault="006C06F0" w:rsidP="00857289">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1 - </w:t>
      </w:r>
      <w:r w:rsidRPr="006C06F0">
        <w:rPr>
          <w:rFonts w:ascii="Times New Roman" w:hAnsi="Times New Roman" w:cs="Times New Roman"/>
          <w:i/>
          <w:iCs/>
          <w:sz w:val="24"/>
          <w:szCs w:val="24"/>
        </w:rPr>
        <w:t>https://ticdata.treasury.gov/Publish/mfh.txt</w:t>
      </w:r>
    </w:p>
    <w:sectPr w:rsidR="006C06F0" w:rsidRPr="00857289" w:rsidSect="00C66B0E">
      <w:pgSz w:w="12240" w:h="15840"/>
      <w:pgMar w:top="1296" w:right="1152" w:bottom="129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289"/>
    <w:rsid w:val="00115978"/>
    <w:rsid w:val="002156EE"/>
    <w:rsid w:val="003D34A3"/>
    <w:rsid w:val="00473E39"/>
    <w:rsid w:val="0067319D"/>
    <w:rsid w:val="006C06F0"/>
    <w:rsid w:val="006D327B"/>
    <w:rsid w:val="00700A7A"/>
    <w:rsid w:val="00857289"/>
    <w:rsid w:val="00947588"/>
    <w:rsid w:val="009B7D02"/>
    <w:rsid w:val="00A26849"/>
    <w:rsid w:val="00C66B0E"/>
    <w:rsid w:val="00DB1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6F80A"/>
  <w15:chartTrackingRefBased/>
  <w15:docId w15:val="{0B00F27A-C97A-46B5-A5FF-DD08EEB67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7289"/>
    <w:pPr>
      <w:spacing w:after="0" w:line="240" w:lineRule="auto"/>
    </w:pPr>
  </w:style>
  <w:style w:type="character" w:styleId="Hyperlink">
    <w:name w:val="Hyperlink"/>
    <w:basedOn w:val="DefaultParagraphFont"/>
    <w:uiPriority w:val="99"/>
    <w:unhideWhenUsed/>
    <w:rsid w:val="0067319D"/>
    <w:rPr>
      <w:color w:val="0563C1" w:themeColor="hyperlink"/>
      <w:u w:val="single"/>
    </w:rPr>
  </w:style>
  <w:style w:type="character" w:styleId="UnresolvedMention">
    <w:name w:val="Unresolved Mention"/>
    <w:basedOn w:val="DefaultParagraphFont"/>
    <w:uiPriority w:val="99"/>
    <w:semiHidden/>
    <w:unhideWhenUsed/>
    <w:rsid w:val="006731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Smit</dc:creator>
  <cp:keywords/>
  <dc:description/>
  <cp:lastModifiedBy>Adam Smit</cp:lastModifiedBy>
  <cp:revision>5</cp:revision>
  <cp:lastPrinted>2022-02-09T17:37:00Z</cp:lastPrinted>
  <dcterms:created xsi:type="dcterms:W3CDTF">2022-02-09T13:35:00Z</dcterms:created>
  <dcterms:modified xsi:type="dcterms:W3CDTF">2022-02-15T18:45:00Z</dcterms:modified>
</cp:coreProperties>
</file>